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3EB56C7F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D44D64">
        <w:rPr>
          <w:rFonts w:hint="eastAsia"/>
          <w:lang w:eastAsia="zh-TW"/>
        </w:rPr>
        <w:t>7</w:t>
      </w:r>
      <w:r w:rsidR="0075763D">
        <w:rPr>
          <w:rFonts w:hint="eastAsia"/>
          <w:lang w:eastAsia="zh-TW"/>
        </w:rPr>
        <w:t>bis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75763D">
        <w:rPr>
          <w:rFonts w:hint="eastAsia"/>
          <w:sz w:val="32"/>
          <w:szCs w:val="32"/>
          <w:lang w:eastAsia="zh-TW"/>
        </w:rPr>
        <w:t>913832</w:t>
      </w:r>
    </w:p>
    <w:p w14:paraId="11AB12EB" w14:textId="5D8ED81A" w:rsidR="00D329F2" w:rsidRDefault="0075763D" w:rsidP="00D329F2">
      <w:pPr>
        <w:pStyle w:val="CRCoverPage"/>
        <w:outlineLvl w:val="0"/>
        <w:rPr>
          <w:rFonts w:hint="eastAsia"/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Chongqing</w:t>
      </w:r>
      <w:r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14</w:t>
      </w:r>
      <w:r w:rsidRPr="001A7D2E">
        <w:rPr>
          <w:b/>
          <w:noProof/>
          <w:sz w:val="24"/>
          <w:vertAlign w:val="superscript"/>
        </w:rPr>
        <w:t>th</w:t>
      </w:r>
      <w:r w:rsidRPr="001A7D2E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TW"/>
        </w:rPr>
        <w:t>18</w:t>
      </w:r>
      <w:r w:rsidRPr="001A7D2E">
        <w:rPr>
          <w:b/>
          <w:noProof/>
          <w:sz w:val="24"/>
          <w:vertAlign w:val="superscript"/>
        </w:rPr>
        <w:t>th</w:t>
      </w:r>
      <w:r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Octorber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TW"/>
        </w:rPr>
        <w:t>9</w:t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  <w:t xml:space="preserve"> </w:t>
      </w:r>
      <w:r>
        <w:rPr>
          <w:rFonts w:cs="Arial" w:hint="eastAsia"/>
          <w:b/>
          <w:bCs/>
          <w:i/>
          <w:sz w:val="24"/>
          <w:szCs w:val="24"/>
          <w:lang w:eastAsia="zh-TW"/>
        </w:rPr>
        <w:tab/>
        <w:t xml:space="preserve"> </w:t>
      </w:r>
      <w:r w:rsidR="00D36463" w:rsidRPr="00FD2AB8">
        <w:rPr>
          <w:rFonts w:cs="Arial" w:hint="eastAsia"/>
          <w:b/>
          <w:bCs/>
          <w:i/>
          <w:sz w:val="24"/>
          <w:szCs w:val="24"/>
          <w:lang w:eastAsia="ja-JP"/>
        </w:rPr>
        <w:t xml:space="preserve">Revision of </w:t>
      </w:r>
      <w:r>
        <w:rPr>
          <w:rFonts w:cs="Arial"/>
          <w:b/>
          <w:bCs/>
          <w:i/>
          <w:sz w:val="24"/>
          <w:szCs w:val="24"/>
          <w:lang w:eastAsia="ja-JP"/>
        </w:rPr>
        <w:t>R2-19</w:t>
      </w:r>
      <w:r>
        <w:rPr>
          <w:rFonts w:cs="Arial" w:hint="eastAsia"/>
          <w:b/>
          <w:bCs/>
          <w:i/>
          <w:sz w:val="24"/>
          <w:szCs w:val="24"/>
          <w:lang w:eastAsia="zh-TW"/>
        </w:rPr>
        <w:t>11132</w:t>
      </w:r>
    </w:p>
    <w:p w14:paraId="6B017598" w14:textId="77777777" w:rsidR="00E90E49" w:rsidRPr="00D36463" w:rsidRDefault="00E90E49" w:rsidP="00357380">
      <w:pPr>
        <w:pStyle w:val="3GPPHeader"/>
      </w:pPr>
    </w:p>
    <w:p w14:paraId="32093936" w14:textId="77FB6A70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75763D">
        <w:rPr>
          <w:rFonts w:hint="eastAsia"/>
          <w:sz w:val="22"/>
          <w:szCs w:val="22"/>
          <w:lang w:val="en-US" w:eastAsia="zh-TW"/>
        </w:rPr>
        <w:t>7</w:t>
      </w:r>
      <w:r w:rsidR="00616217">
        <w:rPr>
          <w:rFonts w:hint="eastAsia"/>
          <w:sz w:val="22"/>
          <w:szCs w:val="22"/>
          <w:lang w:val="en-US" w:eastAsia="zh-TW"/>
        </w:rPr>
        <w:t>.1</w:t>
      </w:r>
      <w:r w:rsidR="003904CB">
        <w:rPr>
          <w:rFonts w:hint="eastAsia"/>
          <w:sz w:val="22"/>
          <w:szCs w:val="22"/>
          <w:lang w:val="en-US" w:eastAsia="zh-TW"/>
        </w:rPr>
        <w:t>.1</w:t>
      </w:r>
      <w:r w:rsidR="00616217">
        <w:rPr>
          <w:rFonts w:hint="eastAsia"/>
          <w:sz w:val="22"/>
          <w:szCs w:val="22"/>
          <w:lang w:val="en-US" w:eastAsia="zh-TW"/>
        </w:rPr>
        <w:t>3</w:t>
      </w:r>
      <w:r w:rsidR="00354BC0">
        <w:rPr>
          <w:sz w:val="22"/>
          <w:szCs w:val="22"/>
          <w:lang w:val="en-US"/>
        </w:rPr>
        <w:t xml:space="preserve"> </w:t>
      </w:r>
      <w:r w:rsidR="00616217">
        <w:rPr>
          <w:rFonts w:hint="eastAsia"/>
          <w:sz w:val="22"/>
          <w:szCs w:val="22"/>
          <w:lang w:val="en-US" w:eastAsia="zh-TW"/>
        </w:rPr>
        <w:t>othe</w:t>
      </w:r>
      <w:bookmarkStart w:id="0" w:name="_GoBack"/>
      <w:bookmarkEnd w:id="0"/>
      <w:r w:rsidR="00616217">
        <w:rPr>
          <w:rFonts w:hint="eastAsia"/>
          <w:sz w:val="22"/>
          <w:szCs w:val="22"/>
          <w:lang w:val="en-US" w:eastAsia="zh-TW"/>
        </w:rPr>
        <w:t>r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FF54B5A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40D7">
        <w:rPr>
          <w:rFonts w:hint="eastAsia"/>
          <w:sz w:val="22"/>
          <w:szCs w:val="22"/>
          <w:lang w:eastAsia="zh-TW"/>
        </w:rPr>
        <w:t xml:space="preserve">RRC release for User Plane </w:t>
      </w:r>
      <w:r w:rsidR="00E9661B">
        <w:rPr>
          <w:rFonts w:hint="eastAsia"/>
          <w:sz w:val="22"/>
          <w:szCs w:val="22"/>
          <w:lang w:eastAsia="zh-TW"/>
        </w:rPr>
        <w:t>EDT</w:t>
      </w:r>
      <w:r w:rsidR="009640D7">
        <w:rPr>
          <w:rFonts w:hint="eastAsia"/>
          <w:sz w:val="22"/>
          <w:szCs w:val="22"/>
          <w:lang w:eastAsia="zh-TW"/>
        </w:rPr>
        <w:t xml:space="preserve"> </w:t>
      </w:r>
    </w:p>
    <w:p w14:paraId="34706C8D" w14:textId="0740C310" w:rsidR="00E90E49" w:rsidRPr="00CE0424" w:rsidRDefault="00E90E49" w:rsidP="00D546FF">
      <w:pPr>
        <w:pStyle w:val="3GPPHeader"/>
        <w:rPr>
          <w:sz w:val="22"/>
          <w:szCs w:val="22"/>
          <w:lang w:eastAsia="zh-TW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640D7">
        <w:rPr>
          <w:sz w:val="22"/>
          <w:szCs w:val="22"/>
        </w:rPr>
        <w:t>Discussion, D</w:t>
      </w:r>
      <w:r w:rsidR="009640D7">
        <w:rPr>
          <w:rFonts w:hint="eastAsia"/>
          <w:sz w:val="22"/>
          <w:szCs w:val="22"/>
          <w:lang w:eastAsia="zh-TW"/>
        </w:rPr>
        <w:t>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2C0DFDFD" w14:textId="47D8843F" w:rsidR="00DC6782" w:rsidRDefault="009640D7" w:rsidP="00E9661B">
      <w:pPr>
        <w:rPr>
          <w:lang w:eastAsia="zh-TW"/>
        </w:rPr>
      </w:pPr>
      <w:r>
        <w:rPr>
          <w:rFonts w:hint="eastAsia"/>
          <w:lang w:eastAsia="zh-TW"/>
        </w:rPr>
        <w:t>During</w:t>
      </w:r>
      <w:r w:rsidR="002942AD">
        <w:t xml:space="preserve"> RAN2 #10</w:t>
      </w:r>
      <w:r>
        <w:rPr>
          <w:rFonts w:hint="eastAsia"/>
          <w:lang w:eastAsia="zh-TW"/>
        </w:rPr>
        <w:t>5</w:t>
      </w:r>
      <w:r w:rsidR="00DC6782">
        <w:t xml:space="preserve"> meeting, </w:t>
      </w:r>
      <w:r>
        <w:rPr>
          <w:rFonts w:hint="eastAsia"/>
          <w:lang w:eastAsia="zh-TW"/>
        </w:rPr>
        <w:t xml:space="preserve">a contribution [1] </w:t>
      </w:r>
      <w:r w:rsidR="00E9661B">
        <w:rPr>
          <w:rFonts w:hint="eastAsia"/>
          <w:lang w:eastAsia="zh-TW"/>
        </w:rPr>
        <w:t xml:space="preserve">about RRC release for user plane EDT was discussed </w:t>
      </w:r>
      <w:r w:rsidR="00E9661B">
        <w:rPr>
          <w:lang w:eastAsia="zh-TW"/>
        </w:rPr>
        <w:t>and the</w:t>
      </w:r>
      <w:r w:rsidR="00E9661B">
        <w:rPr>
          <w:rFonts w:hint="eastAsia"/>
          <w:lang w:eastAsia="zh-TW"/>
        </w:rPr>
        <w:t xml:space="preserve"> </w:t>
      </w:r>
      <w:r w:rsidR="00E9661B">
        <w:rPr>
          <w:lang w:eastAsia="zh-TW"/>
        </w:rPr>
        <w:t>result</w:t>
      </w:r>
      <w:r w:rsidR="00E9661B">
        <w:rPr>
          <w:rFonts w:hint="eastAsia"/>
          <w:lang w:eastAsia="zh-TW"/>
        </w:rPr>
        <w:t xml:space="preserve"> was </w:t>
      </w:r>
      <w:bookmarkStart w:id="1" w:name="_Ref178064866"/>
    </w:p>
    <w:p w14:paraId="43AA008E" w14:textId="77777777" w:rsidR="00E9661B" w:rsidRDefault="00E9661B" w:rsidP="00E9661B">
      <w:pPr>
        <w:pStyle w:val="Agreement"/>
        <w:rPr>
          <w:noProof/>
        </w:rPr>
      </w:pPr>
      <w:r>
        <w:rPr>
          <w:noProof/>
        </w:rPr>
        <w:t>Noted. The discussion may continue within the context of Rel-16.</w:t>
      </w:r>
    </w:p>
    <w:p w14:paraId="47F81595" w14:textId="77777777" w:rsidR="00E9661B" w:rsidRPr="00E9661B" w:rsidRDefault="00E9661B" w:rsidP="00E9661B">
      <w:pPr>
        <w:rPr>
          <w:rFonts w:eastAsiaTheme="minorEastAsia"/>
        </w:rPr>
      </w:pPr>
    </w:p>
    <w:p w14:paraId="561BD8C9" w14:textId="7248511C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3110A5">
        <w:rPr>
          <w:rFonts w:hint="eastAsia"/>
          <w:lang w:eastAsia="zh-TW"/>
        </w:rPr>
        <w:t xml:space="preserve">quick </w:t>
      </w:r>
      <w:r w:rsidR="00F23139">
        <w:rPr>
          <w:rFonts w:hint="eastAsia"/>
          <w:lang w:eastAsia="zh-TW"/>
        </w:rPr>
        <w:t xml:space="preserve">RRC release for </w:t>
      </w:r>
      <w:r w:rsidR="00AC1245">
        <w:rPr>
          <w:rFonts w:hint="eastAsia"/>
          <w:lang w:eastAsia="zh-TW"/>
        </w:rPr>
        <w:t xml:space="preserve">EDT.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693ECD30" w:rsidR="00B146BD" w:rsidRDefault="00AC1245" w:rsidP="00AE29A2">
      <w:pPr>
        <w:pStyle w:val="2"/>
        <w:rPr>
          <w:lang w:eastAsia="zh-TW"/>
        </w:rPr>
      </w:pPr>
      <w:r>
        <w:rPr>
          <w:rFonts w:hint="eastAsia"/>
          <w:lang w:eastAsia="zh-TW"/>
        </w:rPr>
        <w:t>RRC release for control plane EDT</w:t>
      </w:r>
      <w:r w:rsidR="00167D09">
        <w:rPr>
          <w:rFonts w:hint="eastAsia"/>
          <w:lang w:eastAsia="zh-TW"/>
        </w:rPr>
        <w:t xml:space="preserve"> </w:t>
      </w:r>
    </w:p>
    <w:p w14:paraId="5C86FF8C" w14:textId="71367825" w:rsidR="00AC1245" w:rsidRDefault="00AC1245" w:rsidP="009F39A1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1 illustrates procedures for control plane</w:t>
      </w:r>
      <w:r w:rsidR="0003219C">
        <w:rPr>
          <w:rFonts w:hint="eastAsia"/>
          <w:lang w:eastAsia="zh-TW"/>
        </w:rPr>
        <w:t xml:space="preserve"> (CP)</w:t>
      </w:r>
      <w:r>
        <w:rPr>
          <w:rFonts w:hint="eastAsia"/>
          <w:lang w:eastAsia="zh-TW"/>
        </w:rPr>
        <w:t xml:space="preserve"> EDT [2]. </w:t>
      </w:r>
    </w:p>
    <w:p w14:paraId="42067F31" w14:textId="77777777" w:rsidR="00AC1245" w:rsidRDefault="00AC1245" w:rsidP="009F39A1">
      <w:pPr>
        <w:spacing w:line="276" w:lineRule="auto"/>
        <w:rPr>
          <w:lang w:eastAsia="zh-TW"/>
        </w:rPr>
      </w:pPr>
    </w:p>
    <w:p w14:paraId="654F0FFE" w14:textId="4CFA25BF" w:rsidR="00DD5B2D" w:rsidRDefault="00AC1245" w:rsidP="00AC1245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3386F0E5" wp14:editId="5AD4593B">
            <wp:extent cx="5238750" cy="2527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60A54" w14:textId="43550B98" w:rsidR="00AC1245" w:rsidRPr="00B60A7F" w:rsidRDefault="00AC1245" w:rsidP="00AC1245">
      <w:pPr>
        <w:pStyle w:val="TF"/>
        <w:rPr>
          <w:lang w:eastAsia="zh-TW"/>
        </w:rPr>
      </w:pPr>
      <w:r w:rsidRPr="00B60A7F">
        <w:t xml:space="preserve">Figure </w:t>
      </w:r>
      <w:r w:rsidRPr="004C0548">
        <w:rPr>
          <w:lang w:val="en-CA"/>
        </w:rPr>
        <w:t>1</w:t>
      </w:r>
      <w:r w:rsidRPr="00B60A7F">
        <w:t xml:space="preserve">: EDT for Control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44C015B0" w14:textId="0AE43E4B" w:rsidR="00AC1245" w:rsidRDefault="0079410A" w:rsidP="0079410A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 w:rsidR="0074712A">
        <w:rPr>
          <w:rFonts w:hint="eastAsia"/>
          <w:lang w:eastAsia="zh-TW"/>
        </w:rPr>
        <w:t xml:space="preserve">ata is encoded as </w:t>
      </w:r>
      <w:r w:rsidR="0003219C">
        <w:rPr>
          <w:rFonts w:hint="eastAsia"/>
          <w:lang w:eastAsia="zh-TW"/>
        </w:rPr>
        <w:t xml:space="preserve">a </w:t>
      </w:r>
      <w:r w:rsidR="0074712A">
        <w:rPr>
          <w:rFonts w:hint="eastAsia"/>
          <w:lang w:eastAsia="zh-TW"/>
        </w:rPr>
        <w:t>NAS PD</w:t>
      </w:r>
      <w:r>
        <w:rPr>
          <w:rFonts w:hint="eastAsia"/>
          <w:lang w:eastAsia="zh-TW"/>
        </w:rPr>
        <w:t xml:space="preserve">U and is multiplexed within RRC message (i.e. </w:t>
      </w:r>
      <w:proofErr w:type="spellStart"/>
      <w:r>
        <w:rPr>
          <w:rFonts w:hint="eastAsia"/>
          <w:lang w:eastAsia="zh-TW"/>
        </w:rPr>
        <w:t>RRCEarlyDataRequest</w:t>
      </w:r>
      <w:proofErr w:type="spellEnd"/>
      <w:r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T</w:t>
      </w:r>
      <w:r>
        <w:rPr>
          <w:rFonts w:hint="eastAsia"/>
          <w:lang w:eastAsia="zh-TW"/>
        </w:rPr>
        <w:t>he NAS PDU is then forwarded to MME by S1-AP: Initial UE</w:t>
      </w:r>
      <w:r w:rsidR="0003219C">
        <w:rPr>
          <w:rFonts w:hint="eastAsia"/>
          <w:lang w:eastAsia="zh-TW"/>
        </w:rPr>
        <w:t xml:space="preserve"> message. MME decodes the NAS PD</w:t>
      </w:r>
      <w:r>
        <w:rPr>
          <w:rFonts w:hint="eastAsia"/>
          <w:lang w:eastAsia="zh-TW"/>
        </w:rPr>
        <w:t xml:space="preserve">U, delivers the data to S-GW, and waits for associated </w:t>
      </w:r>
      <w:r>
        <w:rPr>
          <w:lang w:eastAsia="zh-TW"/>
        </w:rPr>
        <w:t>downlink</w:t>
      </w:r>
      <w:r>
        <w:rPr>
          <w:rFonts w:hint="eastAsia"/>
          <w:lang w:eastAsia="zh-TW"/>
        </w:rPr>
        <w:t xml:space="preserve"> data.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associated downlink data within the waiting time, MME recodes the downlink data to a NAS PDU and send the data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DL NAS TRANSPORT message.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no downlink data within the waiting time, an END </w:t>
      </w:r>
      <w:r>
        <w:rPr>
          <w:rFonts w:hint="eastAsia"/>
          <w:lang w:eastAsia="zh-TW"/>
        </w:rPr>
        <w:lastRenderedPageBreak/>
        <w:t xml:space="preserve">indication is indicated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CONNECTION ESTABLISHMENT INDCATION message.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S1-AP message from MME,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can transmit RRC Msg4 (i.e. </w:t>
      </w:r>
      <w:proofErr w:type="spellStart"/>
      <w:r>
        <w:rPr>
          <w:rFonts w:hint="eastAsia"/>
          <w:lang w:eastAsia="zh-TW"/>
        </w:rPr>
        <w:t>RRCEarlyDataComplete</w:t>
      </w:r>
      <w:proofErr w:type="spellEnd"/>
      <w:r>
        <w:rPr>
          <w:rFonts w:hint="eastAsia"/>
          <w:lang w:eastAsia="zh-TW"/>
        </w:rPr>
        <w:t xml:space="preserve">) to UE to complete </w:t>
      </w:r>
      <w:r w:rsidR="0003219C">
        <w:rPr>
          <w:rFonts w:hint="eastAsia"/>
          <w:lang w:eastAsia="zh-TW"/>
        </w:rPr>
        <w:t>CP-</w:t>
      </w:r>
      <w:r>
        <w:rPr>
          <w:rFonts w:hint="eastAsia"/>
          <w:lang w:eastAsia="zh-TW"/>
        </w:rPr>
        <w:t>EDT procedure.</w:t>
      </w:r>
      <w:r w:rsidR="00ED4F08">
        <w:rPr>
          <w:rFonts w:hint="eastAsia"/>
          <w:lang w:eastAsia="zh-TW"/>
        </w:rPr>
        <w:t xml:space="preserve"> </w:t>
      </w:r>
    </w:p>
    <w:p w14:paraId="534E6335" w14:textId="3FC1E787" w:rsidR="0079410A" w:rsidRDefault="00ED4F08" w:rsidP="003D5E2E">
      <w:pPr>
        <w:spacing w:line="276" w:lineRule="auto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issue is how long the waiting time is? </w:t>
      </w:r>
      <w:r>
        <w:rPr>
          <w:lang w:eastAsia="zh-TW"/>
        </w:rPr>
        <w:t>T</w:t>
      </w:r>
      <w:r>
        <w:rPr>
          <w:rFonts w:hint="eastAsia"/>
          <w:lang w:eastAsia="zh-TW"/>
        </w:rPr>
        <w:t>he standard</w:t>
      </w:r>
      <w:r w:rsidR="00CF1741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did n</w:t>
      </w:r>
      <w:r w:rsidR="0003219C">
        <w:rPr>
          <w:rFonts w:hint="eastAsia"/>
          <w:lang w:eastAsia="zh-TW"/>
        </w:rPr>
        <w:t xml:space="preserve">ot define the time interval of </w:t>
      </w:r>
      <w:r>
        <w:rPr>
          <w:rFonts w:hint="eastAsia"/>
          <w:lang w:eastAsia="zh-TW"/>
        </w:rPr>
        <w:t xml:space="preserve">the waiting time </w:t>
      </w:r>
      <w:r w:rsidR="0003219C">
        <w:rPr>
          <w:rFonts w:hint="eastAsia"/>
          <w:lang w:eastAsia="zh-TW"/>
        </w:rPr>
        <w:t xml:space="preserve">for </w:t>
      </w:r>
      <w:proofErr w:type="spellStart"/>
      <w:r w:rsidR="0003219C">
        <w:rPr>
          <w:rFonts w:hint="eastAsia"/>
          <w:lang w:eastAsia="zh-TW"/>
        </w:rPr>
        <w:t>eNB</w:t>
      </w:r>
      <w:proofErr w:type="spellEnd"/>
      <w:r w:rsidR="0003219C">
        <w:rPr>
          <w:rFonts w:hint="eastAsia"/>
          <w:lang w:eastAsia="zh-TW"/>
        </w:rPr>
        <w:t xml:space="preserve"> while</w:t>
      </w:r>
      <w:r>
        <w:rPr>
          <w:rFonts w:hint="eastAsia"/>
          <w:lang w:eastAsia="zh-TW"/>
        </w:rPr>
        <w:t xml:space="preserve"> the waiting time </w:t>
      </w:r>
      <w:r w:rsidR="00E42C43">
        <w:rPr>
          <w:rFonts w:hint="eastAsia"/>
          <w:lang w:eastAsia="zh-TW"/>
        </w:rPr>
        <w:t xml:space="preserve">should be less than the value of T300 timer. </w:t>
      </w:r>
      <w:r w:rsidR="00E42C43">
        <w:rPr>
          <w:lang w:eastAsia="zh-TW"/>
        </w:rPr>
        <w:t>A</w:t>
      </w:r>
      <w:r w:rsidR="00E42C43">
        <w:rPr>
          <w:rFonts w:hint="eastAsia"/>
          <w:lang w:eastAsia="zh-TW"/>
        </w:rPr>
        <w:t xml:space="preserve">s specified in TS36.331 [3], the </w:t>
      </w:r>
      <w:r w:rsidR="003D5E2E">
        <w:rPr>
          <w:rFonts w:hint="eastAsia"/>
          <w:lang w:eastAsia="zh-TW"/>
        </w:rPr>
        <w:t>range of T300 is 6</w:t>
      </w:r>
      <w:r w:rsidR="003320A2">
        <w:rPr>
          <w:rFonts w:hint="eastAsia"/>
          <w:lang w:eastAsia="zh-TW"/>
        </w:rPr>
        <w:t>-120 seconds for EDT, which implie</w:t>
      </w:r>
      <w:r w:rsidR="003D5E2E">
        <w:rPr>
          <w:rFonts w:hint="eastAsia"/>
          <w:lang w:eastAsia="zh-TW"/>
        </w:rPr>
        <w:t xml:space="preserve">s </w:t>
      </w:r>
      <w:proofErr w:type="spellStart"/>
      <w:r w:rsidR="003D5E2E">
        <w:rPr>
          <w:rFonts w:hint="eastAsia"/>
          <w:lang w:eastAsia="zh-TW"/>
        </w:rPr>
        <w:t>eNB</w:t>
      </w:r>
      <w:proofErr w:type="spellEnd"/>
      <w:r w:rsidR="003D5E2E">
        <w:rPr>
          <w:rFonts w:hint="eastAsia"/>
          <w:lang w:eastAsia="zh-TW"/>
        </w:rPr>
        <w:t xml:space="preserve"> should reply Msg4 </w:t>
      </w:r>
      <w:r w:rsidR="00CF1741">
        <w:rPr>
          <w:rFonts w:hint="eastAsia"/>
          <w:lang w:eastAsia="zh-TW"/>
        </w:rPr>
        <w:t>within 6-120 seconds</w:t>
      </w:r>
      <w:r w:rsidR="003D5E2E">
        <w:rPr>
          <w:rFonts w:hint="eastAsia"/>
          <w:lang w:eastAsia="zh-TW"/>
        </w:rPr>
        <w:t xml:space="preserve"> otherwise UE will re-start the EDT procedure.</w:t>
      </w:r>
      <w:r w:rsidR="00CF1741">
        <w:rPr>
          <w:rFonts w:hint="eastAsia"/>
          <w:lang w:eastAsia="zh-TW"/>
        </w:rPr>
        <w:t xml:space="preserve"> There is trade-off to configure the waiting time. </w:t>
      </w:r>
      <w:r w:rsidR="00CF1741">
        <w:rPr>
          <w:lang w:eastAsia="zh-TW"/>
        </w:rPr>
        <w:t>I</w:t>
      </w:r>
      <w:r w:rsidR="00CF1741">
        <w:rPr>
          <w:rFonts w:hint="eastAsia"/>
          <w:lang w:eastAsia="zh-TW"/>
        </w:rPr>
        <w:t xml:space="preserve">f the waiting time is small, UE gets fast Msg4 response and will not waste power consumption on monitoring PDCCH during waiting for Msg4. </w:t>
      </w:r>
      <w:r w:rsidR="00CF1741">
        <w:rPr>
          <w:lang w:eastAsia="zh-TW"/>
        </w:rPr>
        <w:t>H</w:t>
      </w:r>
      <w:r w:rsidR="00CF1741">
        <w:rPr>
          <w:rFonts w:hint="eastAsia"/>
          <w:lang w:eastAsia="zh-TW"/>
        </w:rPr>
        <w:t>owever, the associated downlink d</w:t>
      </w:r>
      <w:r w:rsidR="0003219C">
        <w:rPr>
          <w:rFonts w:hint="eastAsia"/>
          <w:lang w:eastAsia="zh-TW"/>
        </w:rPr>
        <w:t>ata may come later and incur additional</w:t>
      </w:r>
      <w:r w:rsidR="00CF1741">
        <w:rPr>
          <w:rFonts w:hint="eastAsia"/>
          <w:lang w:eastAsia="zh-TW"/>
        </w:rPr>
        <w:t xml:space="preserve"> </w:t>
      </w:r>
      <w:r w:rsidR="00B00B1D">
        <w:rPr>
          <w:rFonts w:hint="eastAsia"/>
          <w:lang w:eastAsia="zh-TW"/>
        </w:rPr>
        <w:t xml:space="preserve">MT data transmission. </w:t>
      </w:r>
      <w:r w:rsidR="00B00B1D">
        <w:rPr>
          <w:lang w:eastAsia="zh-TW"/>
        </w:rPr>
        <w:t>I</w:t>
      </w:r>
      <w:r w:rsidR="00B00B1D">
        <w:rPr>
          <w:rFonts w:hint="eastAsia"/>
          <w:lang w:eastAsia="zh-TW"/>
        </w:rPr>
        <w:t xml:space="preserve">f the waiting time </w:t>
      </w:r>
      <w:r w:rsidR="00B00B1D">
        <w:rPr>
          <w:lang w:eastAsia="zh-TW"/>
        </w:rPr>
        <w:t xml:space="preserve">is large, UE may get </w:t>
      </w:r>
      <w:r w:rsidR="00B00B1D">
        <w:rPr>
          <w:rFonts w:hint="eastAsia"/>
          <w:lang w:eastAsia="zh-TW"/>
        </w:rPr>
        <w:t>the associated downlink data during the EDT procedure but cost more power to monitor the PDCCH. If MME has the information of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>s traffic profile,</w:t>
      </w:r>
      <w:r w:rsidR="0003219C">
        <w:rPr>
          <w:rFonts w:hint="eastAsia"/>
          <w:lang w:eastAsia="zh-TW"/>
        </w:rPr>
        <w:t xml:space="preserve"> the waiting time and </w:t>
      </w:r>
      <w:r w:rsidR="00B00B1D">
        <w:rPr>
          <w:rFonts w:hint="eastAsia"/>
          <w:lang w:eastAsia="zh-TW"/>
        </w:rPr>
        <w:t>the PDCCH monitoring time can be reduced. Two methods can be applied for providing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 xml:space="preserve">s traffic profile. </w:t>
      </w:r>
    </w:p>
    <w:p w14:paraId="59F1D789" w14:textId="49B60EEF" w:rsidR="00B00B1D" w:rsidRPr="00591E81" w:rsidRDefault="00DD64C3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</w:t>
      </w:r>
      <w:r w:rsidR="00B00B1D" w:rsidRPr="00591E81">
        <w:rPr>
          <w:rFonts w:ascii="Arial" w:hAnsi="Arial" w:hint="eastAsia"/>
          <w:sz w:val="20"/>
          <w:szCs w:val="20"/>
          <w:lang w:val="en-GB" w:eastAsia="zh-TW"/>
        </w:rPr>
        <w:t xml:space="preserve">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</w:t>
      </w:r>
      <w:r w:rsidR="005810A3" w:rsidRPr="00591E81">
        <w:rPr>
          <w:rFonts w:ascii="Arial" w:hAnsi="Arial"/>
          <w:sz w:val="20"/>
          <w:szCs w:val="20"/>
          <w:lang w:val="en-GB" w:eastAsia="zh-TW"/>
        </w:rPr>
        <w:t>k data transmission is expected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[4]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</w:p>
    <w:p w14:paraId="0AEC10D7" w14:textId="53BA7D9C" w:rsidR="00F94FBB" w:rsidRDefault="00F94FBB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Subscription based UE differentiation information: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As shown in Figure2, c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ommunication pattern parameters [5], which include single packet, dual packet or multiple packets transmission in the Traffic Profile, are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provided by the SCS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/AS to the corresponding MME. </w:t>
      </w:r>
    </w:p>
    <w:p w14:paraId="6A830826" w14:textId="77777777" w:rsidR="000A6989" w:rsidRDefault="000A6989" w:rsidP="000A6989">
      <w:pPr>
        <w:pStyle w:val="af6"/>
        <w:spacing w:after="240" w:line="276" w:lineRule="auto"/>
        <w:ind w:left="930"/>
        <w:jc w:val="both"/>
        <w:rPr>
          <w:rFonts w:ascii="Arial" w:hAnsi="Arial"/>
          <w:sz w:val="20"/>
          <w:szCs w:val="20"/>
          <w:lang w:val="en-GB" w:eastAsia="zh-TW"/>
        </w:rPr>
      </w:pPr>
    </w:p>
    <w:p w14:paraId="3FDC906B" w14:textId="26060071" w:rsidR="000A6989" w:rsidRDefault="000A6989" w:rsidP="000A6989">
      <w:pPr>
        <w:pStyle w:val="af6"/>
        <w:spacing w:after="240" w:line="276" w:lineRule="auto"/>
        <w:ind w:left="930"/>
        <w:jc w:val="both"/>
        <w:rPr>
          <w:lang w:eastAsia="zh-TW"/>
        </w:rPr>
      </w:pPr>
      <w:r w:rsidRPr="00E42491">
        <w:object w:dxaOrig="7763" w:dyaOrig="4962" w14:anchorId="0B9D2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5pt;height:248.25pt" o:ole="">
            <v:imagedata r:id="rId10" o:title=""/>
          </v:shape>
          <o:OLEObject Type="Embed" ProgID="Word.Picture.8" ShapeID="_x0000_i1025" DrawAspect="Content" ObjectID="_1631695893" r:id="rId11"/>
        </w:object>
      </w:r>
    </w:p>
    <w:p w14:paraId="01719072" w14:textId="04A18417" w:rsidR="000A6989" w:rsidRPr="00E42491" w:rsidRDefault="000A6989" w:rsidP="000A6989">
      <w:pPr>
        <w:pStyle w:val="TF"/>
        <w:rPr>
          <w:lang w:eastAsia="zh-TW"/>
        </w:rPr>
      </w:pPr>
      <w:r>
        <w:t xml:space="preserve">Figure </w:t>
      </w:r>
      <w:r>
        <w:rPr>
          <w:rFonts w:hint="eastAsia"/>
        </w:rPr>
        <w:t>2</w:t>
      </w:r>
      <w:r w:rsidRPr="00E42491">
        <w:t>: Signalling sequence for provisioning of CP Parameters</w:t>
      </w:r>
      <w:r w:rsidR="008A6FE7">
        <w:rPr>
          <w:rFonts w:hint="eastAsia"/>
          <w:lang w:eastAsia="zh-TW"/>
        </w:rPr>
        <w:t xml:space="preserve"> [5]</w:t>
      </w:r>
    </w:p>
    <w:p w14:paraId="34200527" w14:textId="13B39744" w:rsidR="00ED4F08" w:rsidRPr="00AC1245" w:rsidRDefault="00685E44" w:rsidP="00622718">
      <w:pPr>
        <w:spacing w:line="276" w:lineRule="auto"/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>ased on the provided information from UE</w:t>
      </w:r>
      <w:r w:rsidR="0079340B">
        <w:rPr>
          <w:rFonts w:hint="eastAsia"/>
          <w:lang w:eastAsia="zh-TW"/>
        </w:rPr>
        <w:t xml:space="preserve"> or SCS</w:t>
      </w:r>
      <w:r w:rsidR="00F94FBB">
        <w:rPr>
          <w:rFonts w:hint="eastAsia"/>
          <w:lang w:eastAsia="zh-TW"/>
        </w:rPr>
        <w:t>/AS</w:t>
      </w:r>
      <w:r>
        <w:rPr>
          <w:rFonts w:hint="eastAsia"/>
          <w:lang w:eastAsia="zh-TW"/>
        </w:rPr>
        <w:t xml:space="preserve">, </w:t>
      </w:r>
      <w:r w:rsidR="00693C27">
        <w:rPr>
          <w:rFonts w:hint="eastAsia"/>
          <w:lang w:eastAsia="zh-TW"/>
        </w:rPr>
        <w:t xml:space="preserve">MME can send S1-AP: CONNECTION ESTABLISHMENT INDCATION or S1-AP: DL NAS TRANSPORT message to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and then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can send Msg4 </w:t>
      </w:r>
      <w:proofErr w:type="spellStart"/>
      <w:r w:rsidR="00693C27">
        <w:rPr>
          <w:rFonts w:hint="eastAsia"/>
          <w:lang w:eastAsia="zh-TW"/>
        </w:rPr>
        <w:t>RRCEarlyDataComplete</w:t>
      </w:r>
      <w:proofErr w:type="spellEnd"/>
      <w:r w:rsidR="00693C27">
        <w:rPr>
          <w:rFonts w:hint="eastAsia"/>
          <w:lang w:eastAsia="zh-TW"/>
        </w:rPr>
        <w:t xml:space="preserve"> to UE as early as possible. </w:t>
      </w:r>
    </w:p>
    <w:p w14:paraId="180CD216" w14:textId="5CF0C6AF" w:rsidR="00AC1245" w:rsidRDefault="0051790C" w:rsidP="00622718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 w:rsidR="00693C27">
        <w:rPr>
          <w:b/>
        </w:rPr>
        <w:t xml:space="preserve"> </w:t>
      </w:r>
      <w:r w:rsidR="00693C27">
        <w:rPr>
          <w:b/>
          <w:lang w:val="en-US" w:eastAsia="zh-TW"/>
        </w:rPr>
        <w:t>1</w:t>
      </w:r>
      <w:r w:rsidR="00693C27" w:rsidRPr="009E509D">
        <w:rPr>
          <w:b/>
        </w:rPr>
        <w:tab/>
      </w:r>
      <w:r w:rsidR="00622718">
        <w:rPr>
          <w:rFonts w:hint="eastAsia"/>
          <w:b/>
          <w:lang w:eastAsia="zh-TW"/>
        </w:rPr>
        <w:t xml:space="preserve">For control plane EDT, since data is forwarded through MME, MME can reply corresponding NAS message as early as possible based on the provided information from UE </w:t>
      </w:r>
      <w:r w:rsidR="005B04A4">
        <w:rPr>
          <w:rFonts w:hint="eastAsia"/>
          <w:b/>
          <w:lang w:eastAsia="zh-TW"/>
        </w:rPr>
        <w:t>or SCS</w:t>
      </w:r>
      <w:r w:rsidR="00F94FBB">
        <w:rPr>
          <w:rFonts w:hint="eastAsia"/>
          <w:b/>
          <w:lang w:eastAsia="zh-TW"/>
        </w:rPr>
        <w:t>/AS</w:t>
      </w:r>
      <w:r w:rsidR="00622718">
        <w:rPr>
          <w:rFonts w:hint="eastAsia"/>
          <w:b/>
          <w:lang w:eastAsia="zh-TW"/>
        </w:rPr>
        <w:t>.</w:t>
      </w:r>
    </w:p>
    <w:p w14:paraId="7FC5212D" w14:textId="77777777" w:rsidR="00693C27" w:rsidRPr="00622718" w:rsidRDefault="00693C27" w:rsidP="00A3604F">
      <w:pPr>
        <w:spacing w:line="276" w:lineRule="auto"/>
        <w:jc w:val="left"/>
        <w:rPr>
          <w:lang w:eastAsia="zh-TW"/>
        </w:rPr>
      </w:pPr>
    </w:p>
    <w:p w14:paraId="4CD7A0E4" w14:textId="233115DE" w:rsidR="00BD5A2E" w:rsidRDefault="00AC1245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lastRenderedPageBreak/>
        <w:t>RRC release for user plane EDT</w:t>
      </w:r>
    </w:p>
    <w:p w14:paraId="03F07F39" w14:textId="6BBEB6A2" w:rsidR="000A6989" w:rsidRDefault="008A6FE7" w:rsidP="000A6989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3</w:t>
      </w:r>
      <w:r w:rsidR="000A6989">
        <w:rPr>
          <w:rFonts w:hint="eastAsia"/>
          <w:lang w:eastAsia="zh-TW"/>
        </w:rPr>
        <w:t xml:space="preserve"> il</w:t>
      </w:r>
      <w:r>
        <w:rPr>
          <w:rFonts w:hint="eastAsia"/>
          <w:lang w:eastAsia="zh-TW"/>
        </w:rPr>
        <w:t>lustrates procedures for user</w:t>
      </w:r>
      <w:r w:rsidR="000A6989">
        <w:rPr>
          <w:rFonts w:hint="eastAsia"/>
          <w:lang w:eastAsia="zh-TW"/>
        </w:rPr>
        <w:t xml:space="preserve"> plane </w:t>
      </w:r>
      <w:r w:rsidR="0079340B">
        <w:rPr>
          <w:rFonts w:hint="eastAsia"/>
          <w:lang w:eastAsia="zh-TW"/>
        </w:rPr>
        <w:t xml:space="preserve">(UP) </w:t>
      </w:r>
      <w:r w:rsidR="000A6989">
        <w:rPr>
          <w:rFonts w:hint="eastAsia"/>
          <w:lang w:eastAsia="zh-TW"/>
        </w:rPr>
        <w:t xml:space="preserve">EDT [2]. </w:t>
      </w:r>
    </w:p>
    <w:p w14:paraId="4F111AD2" w14:textId="77777777" w:rsidR="000A6989" w:rsidRDefault="000A6989" w:rsidP="00AC1245">
      <w:pPr>
        <w:spacing w:line="276" w:lineRule="auto"/>
        <w:rPr>
          <w:lang w:eastAsia="zh-TW"/>
        </w:rPr>
      </w:pPr>
    </w:p>
    <w:p w14:paraId="29310D23" w14:textId="1937EF1A" w:rsidR="000A6989" w:rsidRDefault="000A6989" w:rsidP="000A6989">
      <w:pPr>
        <w:spacing w:line="276" w:lineRule="auto"/>
        <w:jc w:val="center"/>
        <w:rPr>
          <w:lang w:eastAsia="zh-TW"/>
        </w:rPr>
      </w:pPr>
      <w:r w:rsidRPr="00B60A7F">
        <w:object w:dxaOrig="10728" w:dyaOrig="6216" w14:anchorId="4EB88E4D">
          <v:shape id="_x0000_i1026" type="#_x0000_t75" style="width:412.5pt;height:239.25pt" o:ole="">
            <v:imagedata r:id="rId12" o:title=""/>
          </v:shape>
          <o:OLEObject Type="Embed" ProgID="Visio.Drawing.15" ShapeID="_x0000_i1026" DrawAspect="Content" ObjectID="_1631695894" r:id="rId13"/>
        </w:object>
      </w:r>
    </w:p>
    <w:p w14:paraId="65BC1778" w14:textId="76F09E3B" w:rsidR="000A6989" w:rsidRPr="00B60A7F" w:rsidRDefault="000A6989" w:rsidP="000A6989">
      <w:pPr>
        <w:pStyle w:val="TF"/>
        <w:rPr>
          <w:lang w:eastAsia="zh-TW"/>
        </w:rPr>
      </w:pPr>
      <w:r w:rsidRPr="00B60A7F">
        <w:t xml:space="preserve">Figure </w:t>
      </w:r>
      <w:r w:rsidR="008A6FE7">
        <w:rPr>
          <w:rFonts w:hint="eastAsia"/>
          <w:lang w:val="en-CA" w:eastAsia="zh-TW"/>
        </w:rPr>
        <w:t>3</w:t>
      </w:r>
      <w:r>
        <w:t xml:space="preserve">: EDT for </w:t>
      </w:r>
      <w:r>
        <w:rPr>
          <w:rFonts w:hint="eastAsia"/>
          <w:lang w:eastAsia="zh-TW"/>
        </w:rPr>
        <w:t>User</w:t>
      </w:r>
      <w:r w:rsidRPr="00B60A7F">
        <w:t xml:space="preserve">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77FFFBF8" w14:textId="1312EF42" w:rsidR="00F60D22" w:rsidRDefault="00BE33D6" w:rsidP="00F60D22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Uplink data is multiplexed with</w:t>
      </w:r>
      <w:r w:rsidR="00490439">
        <w:rPr>
          <w:rFonts w:hint="eastAsia"/>
          <w:lang w:eastAsia="zh-TW"/>
        </w:rPr>
        <w:t xml:space="preserve"> RRC m</w:t>
      </w:r>
      <w:r>
        <w:rPr>
          <w:rFonts w:hint="eastAsia"/>
          <w:lang w:eastAsia="zh-TW"/>
        </w:rPr>
        <w:t xml:space="preserve">essage (i.e. </w:t>
      </w:r>
      <w:proofErr w:type="spellStart"/>
      <w:r>
        <w:rPr>
          <w:rFonts w:hint="eastAsia"/>
          <w:lang w:eastAsia="zh-TW"/>
        </w:rPr>
        <w:t>RRCConnectionResumeRequest</w:t>
      </w:r>
      <w:proofErr w:type="spellEnd"/>
      <w:r w:rsidR="00490439"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Msg3 with uplink data,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resumes UE context and then </w:t>
      </w:r>
      <w:r w:rsidR="0078457F">
        <w:rPr>
          <w:rFonts w:hint="eastAsia"/>
          <w:lang w:eastAsia="zh-TW"/>
        </w:rPr>
        <w:t xml:space="preserve">forwarded the uplink data to S-GW. </w:t>
      </w:r>
      <w:r w:rsidR="0078457F">
        <w:rPr>
          <w:lang w:eastAsia="zh-TW"/>
        </w:rPr>
        <w:t>B</w:t>
      </w:r>
      <w:r w:rsidR="0078457F">
        <w:rPr>
          <w:rFonts w:hint="eastAsia"/>
          <w:lang w:eastAsia="zh-TW"/>
        </w:rPr>
        <w:t xml:space="preserve">ecause the uplink data is not through MME, MME </w:t>
      </w:r>
      <w:r w:rsidR="0079340B">
        <w:rPr>
          <w:lang w:eastAsia="zh-TW"/>
        </w:rPr>
        <w:t>doesn’t</w:t>
      </w:r>
      <w:r w:rsidR="00F60D22">
        <w:rPr>
          <w:rFonts w:hint="eastAsia"/>
          <w:lang w:eastAsia="zh-TW"/>
        </w:rPr>
        <w:t xml:space="preserve"> know the finish time of </w:t>
      </w:r>
      <w:r w:rsidR="0078457F">
        <w:rPr>
          <w:rFonts w:hint="eastAsia"/>
          <w:lang w:eastAsia="zh-TW"/>
        </w:rPr>
        <w:t xml:space="preserve">uplink data transmission and/or associated downlink data transmission such that cannot initiate the release indication to </w:t>
      </w:r>
      <w:proofErr w:type="spellStart"/>
      <w:r w:rsidR="0078457F">
        <w:rPr>
          <w:rFonts w:hint="eastAsia"/>
          <w:lang w:eastAsia="zh-TW"/>
        </w:rPr>
        <w:t>eNB</w:t>
      </w:r>
      <w:proofErr w:type="spellEnd"/>
      <w:r w:rsidR="0078457F">
        <w:rPr>
          <w:rFonts w:hint="eastAsia"/>
          <w:lang w:eastAsia="zh-TW"/>
        </w:rPr>
        <w:t xml:space="preserve">. </w:t>
      </w:r>
      <w:r w:rsidR="00F60D22">
        <w:rPr>
          <w:lang w:eastAsia="zh-TW"/>
        </w:rPr>
        <w:t>I</w:t>
      </w:r>
      <w:r w:rsidR="00F60D22">
        <w:rPr>
          <w:rFonts w:hint="eastAsia"/>
          <w:lang w:eastAsia="zh-TW"/>
        </w:rPr>
        <w:t>n step 7, the S1 suspend procedure</w:t>
      </w:r>
      <w:r w:rsidR="0013479D">
        <w:rPr>
          <w:rFonts w:hint="eastAsia"/>
          <w:lang w:eastAsia="zh-TW"/>
        </w:rPr>
        <w:t xml:space="preserve"> should be initiated by </w:t>
      </w:r>
      <w:proofErr w:type="spellStart"/>
      <w:r w:rsidR="0013479D">
        <w:rPr>
          <w:rFonts w:hint="eastAsia"/>
          <w:lang w:eastAsia="zh-TW"/>
        </w:rPr>
        <w:t>eNB</w:t>
      </w:r>
      <w:proofErr w:type="spellEnd"/>
      <w:r w:rsidR="0013479D">
        <w:rPr>
          <w:rFonts w:hint="eastAsia"/>
          <w:lang w:eastAsia="zh-TW"/>
        </w:rPr>
        <w:t>. Three</w:t>
      </w:r>
      <w:r w:rsidR="00F60D22">
        <w:rPr>
          <w:rFonts w:hint="eastAsia"/>
          <w:lang w:eastAsia="zh-TW"/>
        </w:rPr>
        <w:t xml:space="preserve"> methods can be applied for triggering suspend</w:t>
      </w:r>
      <w:r w:rsidR="00FE6C25">
        <w:rPr>
          <w:rFonts w:hint="eastAsia"/>
          <w:lang w:eastAsia="zh-TW"/>
        </w:rPr>
        <w:t>ing</w:t>
      </w:r>
      <w:r w:rsidR="00F60D22">
        <w:rPr>
          <w:rFonts w:hint="eastAsia"/>
          <w:lang w:eastAsia="zh-TW"/>
        </w:rPr>
        <w:t xml:space="preserve"> procedure for </w:t>
      </w:r>
      <w:proofErr w:type="spellStart"/>
      <w:r w:rsidR="00F60D22">
        <w:rPr>
          <w:rFonts w:hint="eastAsia"/>
          <w:lang w:eastAsia="zh-TW"/>
        </w:rPr>
        <w:t>eNB</w:t>
      </w:r>
      <w:proofErr w:type="spellEnd"/>
      <w:r w:rsidR="00F60D22">
        <w:rPr>
          <w:rFonts w:hint="eastAsia"/>
          <w:lang w:eastAsia="zh-TW"/>
        </w:rPr>
        <w:t xml:space="preserve">. </w:t>
      </w:r>
    </w:p>
    <w:p w14:paraId="6458856F" w14:textId="47922E8A" w:rsidR="00A52338" w:rsidRDefault="00A52338" w:rsidP="00A52338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AS Release Assistance Indication (RAI): </w:t>
      </w:r>
      <w:r w:rsidRPr="00A52338">
        <w:rPr>
          <w:rFonts w:ascii="Arial" w:hAnsi="Arial"/>
          <w:sz w:val="20"/>
          <w:szCs w:val="20"/>
          <w:lang w:val="en-GB" w:eastAsia="zh-TW"/>
        </w:rPr>
        <w:t>UE indicates that it does not expect to send or recei</w:t>
      </w:r>
      <w:r>
        <w:rPr>
          <w:rFonts w:ascii="Arial" w:hAnsi="Arial"/>
          <w:sz w:val="20"/>
          <w:szCs w:val="20"/>
          <w:lang w:val="en-GB" w:eastAsia="zh-TW"/>
        </w:rPr>
        <w:t>ve more data in the near future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by sending BSR=0. </w:t>
      </w:r>
      <w:r>
        <w:rPr>
          <w:rFonts w:ascii="Arial" w:hAnsi="Arial"/>
          <w:sz w:val="20"/>
          <w:szCs w:val="20"/>
          <w:lang w:val="en-GB" w:eastAsia="zh-TW"/>
        </w:rPr>
        <w:t>H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owever, this method cannot apply for one or more downlink data transmission after the uplink data transmission. </w:t>
      </w:r>
      <w:r w:rsidR="009774C8">
        <w:rPr>
          <w:rFonts w:ascii="Arial" w:hAnsi="Arial"/>
          <w:sz w:val="20"/>
          <w:szCs w:val="20"/>
          <w:lang w:val="en-GB" w:eastAsia="zh-TW"/>
        </w:rPr>
        <w:t>I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f AS RAI reacts downlink data transmission, new MAC CE may 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be 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>need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>ed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 because there seems no reserved bits for Data Volume (DV) and Power Headroom Report MAC CE. </w:t>
      </w:r>
      <w:r w:rsidR="005944C2">
        <w:rPr>
          <w:rFonts w:ascii="Arial" w:hAnsi="Arial"/>
          <w:sz w:val="20"/>
          <w:szCs w:val="20"/>
          <w:lang w:val="en-GB" w:eastAsia="zh-TW"/>
        </w:rPr>
        <w:t>B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y the way, this method may have security issue </w:t>
      </w:r>
      <w:r w:rsidR="005944C2">
        <w:rPr>
          <w:rFonts w:ascii="Arial" w:hAnsi="Arial"/>
          <w:sz w:val="20"/>
          <w:szCs w:val="20"/>
          <w:lang w:val="en-GB" w:eastAsia="zh-TW"/>
        </w:rPr>
        <w:t>because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 the MAC CE is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 not encrypted. </w:t>
      </w:r>
    </w:p>
    <w:p w14:paraId="32725327" w14:textId="0F95B05D" w:rsidR="00F60D22" w:rsidRDefault="00F60D22" w:rsidP="00F60D22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IE: 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uplink data transmission is expected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  <w:r w:rsidR="00811118">
        <w:rPr>
          <w:rFonts w:ascii="Arial" w:hAnsi="Arial"/>
          <w:sz w:val="20"/>
          <w:szCs w:val="20"/>
          <w:lang w:val="en-GB" w:eastAsia="zh-TW"/>
        </w:rPr>
        <w:t>H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owever, there are some impacts on existing specificat</w:t>
      </w:r>
      <w:r w:rsidR="00EC1B14">
        <w:rPr>
          <w:rFonts w:ascii="Arial" w:hAnsi="Arial" w:hint="eastAsia"/>
          <w:sz w:val="20"/>
          <w:szCs w:val="20"/>
          <w:lang w:val="en-GB" w:eastAsia="zh-TW"/>
        </w:rPr>
        <w:t>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ons:</w:t>
      </w:r>
    </w:p>
    <w:p w14:paraId="53F48A20" w14:textId="2ED104FF" w:rsidR="00811118" w:rsidRDefault="00811118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/>
          <w:sz w:val="20"/>
          <w:szCs w:val="20"/>
          <w:lang w:val="en-GB" w:eastAsia="zh-TW"/>
        </w:rPr>
        <w:t>T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he spare of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RRCConnectionResumeRequest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 xml:space="preserve">-NB message is 4 bit, and the RRC message needs </w:t>
      </w:r>
      <w:r>
        <w:rPr>
          <w:rFonts w:ascii="Arial" w:hAnsi="Arial"/>
          <w:sz w:val="20"/>
          <w:szCs w:val="20"/>
          <w:lang w:val="en-GB" w:eastAsia="zh-TW"/>
        </w:rPr>
        <w:t>extension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to carry NAS RAI IE. </w:t>
      </w:r>
    </w:p>
    <w:p w14:paraId="23B96934" w14:textId="48B5A9D4" w:rsidR="00811118" w:rsidRDefault="008B08EF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NAS RAI IE is exchanged between UE and MME, and additional IE may be needed to indicate to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eNB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>.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FD2C1F">
        <w:rPr>
          <w:rFonts w:ascii="Arial" w:hAnsi="Arial"/>
          <w:sz w:val="20"/>
          <w:szCs w:val="20"/>
          <w:lang w:val="en-GB" w:eastAsia="zh-TW"/>
        </w:rPr>
        <w:t>R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AN3 may need to design the IE. </w:t>
      </w:r>
    </w:p>
    <w:p w14:paraId="0561B74B" w14:textId="475592AF" w:rsidR="00BE33D6" w:rsidRPr="008B08EF" w:rsidRDefault="00F60D22" w:rsidP="008B08EF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>Subscription based UE differentiation information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144EB5">
        <w:rPr>
          <w:rFonts w:ascii="Arial" w:hAnsi="Arial"/>
          <w:sz w:val="20"/>
          <w:szCs w:val="20"/>
          <w:lang w:val="en-GB" w:eastAsia="zh-TW"/>
        </w:rPr>
        <w:t xml:space="preserve">This IE is transmitted from MME to </w:t>
      </w:r>
      <w:proofErr w:type="spellStart"/>
      <w:r w:rsidR="00144EB5">
        <w:rPr>
          <w:rFonts w:ascii="Arial" w:hAnsi="Arial"/>
          <w:sz w:val="20"/>
          <w:szCs w:val="20"/>
          <w:lang w:val="en-GB" w:eastAsia="zh-TW"/>
        </w:rPr>
        <w:t>eNB</w:t>
      </w:r>
      <w:proofErr w:type="spellEnd"/>
      <w:r w:rsidR="00144EB5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>to indicate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single packet, dual packet or multiple packets transmission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based on the UE subscription </w:t>
      </w:r>
      <w:r w:rsidR="00CD43FC">
        <w:rPr>
          <w:rFonts w:ascii="Arial" w:hAnsi="Arial"/>
          <w:sz w:val="20"/>
          <w:szCs w:val="20"/>
          <w:lang w:val="en-GB" w:eastAsia="zh-TW"/>
        </w:rPr>
        <w:t>information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[6]. </w:t>
      </w:r>
    </w:p>
    <w:p w14:paraId="22BC19C7" w14:textId="351CAB97" w:rsidR="003A5FCC" w:rsidRDefault="00804E72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>A</w:t>
      </w:r>
      <w:r>
        <w:rPr>
          <w:rFonts w:hint="eastAsia"/>
          <w:lang w:val="en-US" w:eastAsia="zh-TW"/>
        </w:rPr>
        <w:t xml:space="preserve">ccording to </w:t>
      </w:r>
      <w:r w:rsidR="0001250F">
        <w:rPr>
          <w:rFonts w:hint="eastAsia"/>
          <w:lang w:val="en-US" w:eastAsia="zh-TW"/>
        </w:rPr>
        <w:t xml:space="preserve">the </w:t>
      </w:r>
      <w:r>
        <w:rPr>
          <w:rFonts w:hint="eastAsia"/>
          <w:lang w:val="en-US" w:eastAsia="zh-TW"/>
        </w:rPr>
        <w:t xml:space="preserve">description </w:t>
      </w:r>
      <w:r>
        <w:rPr>
          <w:lang w:val="en-US" w:eastAsia="zh-TW"/>
        </w:rPr>
        <w:t>“</w:t>
      </w:r>
      <w:r w:rsidRPr="00804E72">
        <w:rPr>
          <w:lang w:val="en-US" w:eastAsia="zh-TW"/>
        </w:rPr>
        <w:t>If the NAS Release Assistance Information is received from the UE it overrides the Traffic Profile (see TS 23.682 [74]) and the MME does not send</w:t>
      </w:r>
      <w:r w:rsidR="0001250F">
        <w:rPr>
          <w:lang w:val="en-US" w:eastAsia="zh-TW"/>
        </w:rPr>
        <w:t xml:space="preserve"> the Traffic Profile to the </w:t>
      </w:r>
      <w:proofErr w:type="spellStart"/>
      <w:r w:rsidR="0001250F">
        <w:rPr>
          <w:lang w:val="en-US" w:eastAsia="zh-TW"/>
        </w:rPr>
        <w:t>eNB</w:t>
      </w:r>
      <w:proofErr w:type="spellEnd"/>
      <w:r>
        <w:rPr>
          <w:lang w:val="en-US" w:eastAsia="zh-TW"/>
        </w:rPr>
        <w:t>”</w:t>
      </w:r>
      <w:r>
        <w:rPr>
          <w:rFonts w:hint="eastAsia"/>
          <w:lang w:val="en-US" w:eastAsia="zh-TW"/>
        </w:rPr>
        <w:t xml:space="preserve"> </w:t>
      </w:r>
      <w:r w:rsidR="0001250F">
        <w:rPr>
          <w:rFonts w:hint="eastAsia"/>
          <w:lang w:val="en-US" w:eastAsia="zh-TW"/>
        </w:rPr>
        <w:t xml:space="preserve">specified in TS 23.401 </w:t>
      </w:r>
      <w:r w:rsidR="0001250F">
        <w:rPr>
          <w:lang w:val="en-US" w:eastAsia="zh-TW"/>
        </w:rPr>
        <w:t>sub clause</w:t>
      </w:r>
      <w:r w:rsidR="0001250F">
        <w:rPr>
          <w:rFonts w:hint="eastAsia"/>
          <w:lang w:val="en-US" w:eastAsia="zh-TW"/>
        </w:rPr>
        <w:t xml:space="preserve"> 5.3.4B.2, NAS RAI </w:t>
      </w:r>
      <w:r w:rsidR="00FD2C1F">
        <w:rPr>
          <w:rFonts w:hint="eastAsia"/>
          <w:lang w:val="en-US" w:eastAsia="zh-TW"/>
        </w:rPr>
        <w:t>can provide</w:t>
      </w:r>
      <w:r w:rsidR="0001250F">
        <w:rPr>
          <w:rFonts w:hint="eastAsia"/>
          <w:lang w:val="en-US" w:eastAsia="zh-TW"/>
        </w:rPr>
        <w:t xml:space="preserve"> dynamic and real-time data transmission </w:t>
      </w:r>
      <w:r w:rsidR="00FD2C1F">
        <w:rPr>
          <w:rFonts w:hint="eastAsia"/>
          <w:lang w:val="en-US" w:eastAsia="zh-TW"/>
        </w:rPr>
        <w:t>scenario</w:t>
      </w:r>
      <w:r w:rsidR="0001250F">
        <w:rPr>
          <w:rFonts w:hint="eastAsia"/>
          <w:lang w:val="en-US" w:eastAsia="zh-TW"/>
        </w:rPr>
        <w:t xml:space="preserve"> and </w:t>
      </w:r>
      <w:r w:rsidR="0001250F">
        <w:rPr>
          <w:rFonts w:hint="eastAsia"/>
          <w:lang w:val="en-US" w:eastAsia="zh-TW"/>
        </w:rPr>
        <w:lastRenderedPageBreak/>
        <w:t>subscription based UE differentiation information provides statistical and long-t</w:t>
      </w:r>
      <w:r w:rsidR="00F151DF">
        <w:rPr>
          <w:rFonts w:hint="eastAsia"/>
          <w:lang w:val="en-US" w:eastAsia="zh-TW"/>
        </w:rPr>
        <w:t>erm data transmission scenario</w:t>
      </w:r>
      <w:r w:rsidR="0001250F">
        <w:rPr>
          <w:rFonts w:hint="eastAsia"/>
          <w:lang w:val="en-US" w:eastAsia="zh-TW"/>
        </w:rPr>
        <w:t xml:space="preserve">. </w:t>
      </w:r>
    </w:p>
    <w:p w14:paraId="7AF2F0E6" w14:textId="5B857929" w:rsidR="005B04A4" w:rsidRDefault="005B04A4" w:rsidP="005B04A4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</w:t>
      </w:r>
      <w:r w:rsidR="009774C8">
        <w:rPr>
          <w:rFonts w:hint="eastAsia"/>
          <w:b/>
          <w:lang w:eastAsia="zh-TW"/>
        </w:rPr>
        <w:t xml:space="preserve">reacting downlink data transmission, </w:t>
      </w:r>
      <w:r w:rsidR="009774C8" w:rsidRPr="009774C8">
        <w:rPr>
          <w:b/>
          <w:lang w:eastAsia="zh-TW"/>
        </w:rPr>
        <w:t>new MAC</w:t>
      </w:r>
      <w:r w:rsidR="00166D4B">
        <w:rPr>
          <w:b/>
          <w:lang w:eastAsia="zh-TW"/>
        </w:rPr>
        <w:t xml:space="preserve"> CE may need because there </w:t>
      </w:r>
      <w:r w:rsidR="00166D4B">
        <w:rPr>
          <w:rFonts w:hint="eastAsia"/>
          <w:b/>
          <w:lang w:eastAsia="zh-TW"/>
        </w:rPr>
        <w:t>are</w:t>
      </w:r>
      <w:r w:rsidR="009774C8" w:rsidRPr="009774C8">
        <w:rPr>
          <w:b/>
          <w:lang w:eastAsia="zh-TW"/>
        </w:rPr>
        <w:t xml:space="preserve"> no </w:t>
      </w:r>
      <w:r w:rsidR="00166D4B">
        <w:rPr>
          <w:rFonts w:hint="eastAsia"/>
          <w:b/>
          <w:lang w:eastAsia="zh-TW"/>
        </w:rPr>
        <w:t xml:space="preserve">more </w:t>
      </w:r>
      <w:r w:rsidR="009774C8" w:rsidRPr="009774C8">
        <w:rPr>
          <w:b/>
          <w:lang w:eastAsia="zh-TW"/>
        </w:rPr>
        <w:t>reserved bits for Data Volume (DV) and Power Headroom Report MAC CE</w:t>
      </w:r>
      <w:r w:rsidR="009774C8">
        <w:rPr>
          <w:rFonts w:hint="eastAsia"/>
          <w:b/>
          <w:lang w:eastAsia="zh-TW"/>
        </w:rPr>
        <w:t>.</w:t>
      </w:r>
    </w:p>
    <w:p w14:paraId="124C1EB4" w14:textId="5D97BF4E" w:rsidR="009774C8" w:rsidRDefault="00166D4B" w:rsidP="005B04A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67D776DA" w14:textId="000D7C43" w:rsidR="008B08EF" w:rsidRPr="005B04A4" w:rsidRDefault="009040E4" w:rsidP="009040E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 w:rsidR="00273E35"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</w:p>
    <w:p w14:paraId="225D9065" w14:textId="697333E1" w:rsidR="00490439" w:rsidRDefault="005E1E27" w:rsidP="005E1E27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17FF35D" w14:textId="77777777" w:rsidR="00490439" w:rsidRPr="003A5FCC" w:rsidRDefault="00490439" w:rsidP="009F39A1">
      <w:pPr>
        <w:spacing w:line="276" w:lineRule="auto"/>
        <w:rPr>
          <w:lang w:val="en-US" w:eastAsia="zh-TW"/>
        </w:rPr>
      </w:pPr>
    </w:p>
    <w:bookmarkEnd w:id="1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672711C6" w14:textId="77777777" w:rsidR="00F23139" w:rsidRDefault="00034174" w:rsidP="00E52210">
      <w:pPr>
        <w:rPr>
          <w:lang w:eastAsia="zh-TW"/>
        </w:rPr>
      </w:pPr>
      <w:r>
        <w:t>In th</w:t>
      </w:r>
      <w:r w:rsidR="00D461E2">
        <w:t xml:space="preserve">is contribution we discussed </w:t>
      </w:r>
      <w:r w:rsidR="00F23139">
        <w:rPr>
          <w:rFonts w:hint="eastAsia"/>
          <w:lang w:eastAsia="zh-TW"/>
        </w:rPr>
        <w:t xml:space="preserve">quick RRC release for control plane EDT and user plane EDT and </w:t>
      </w:r>
      <w:proofErr w:type="spellStart"/>
      <w:r w:rsidR="00F23139">
        <w:rPr>
          <w:rFonts w:hint="eastAsia"/>
          <w:lang w:eastAsia="zh-TW"/>
        </w:rPr>
        <w:t>haved</w:t>
      </w:r>
      <w:proofErr w:type="spellEnd"/>
      <w:r w:rsidR="00F23139">
        <w:rPr>
          <w:rFonts w:hint="eastAsia"/>
          <w:lang w:eastAsia="zh-TW"/>
        </w:rPr>
        <w:t xml:space="preserve"> the following observations:</w:t>
      </w:r>
    </w:p>
    <w:p w14:paraId="4FA20992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>For control plane EDT, since data is forwarded through MME, MME can reply corresponding NAS message as early as possible based on the provided information from UE or SCS/AS.</w:t>
      </w:r>
    </w:p>
    <w:p w14:paraId="1596F56A" w14:textId="77777777" w:rsidR="00F23139" w:rsidRDefault="00F23139" w:rsidP="00F23139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reacting downlink data transmission, </w:t>
      </w:r>
      <w:r w:rsidRPr="009774C8">
        <w:rPr>
          <w:b/>
          <w:lang w:eastAsia="zh-TW"/>
        </w:rPr>
        <w:t>new MAC</w:t>
      </w:r>
      <w:r>
        <w:rPr>
          <w:b/>
          <w:lang w:eastAsia="zh-TW"/>
        </w:rPr>
        <w:t xml:space="preserve"> CE may need because there </w:t>
      </w:r>
      <w:r>
        <w:rPr>
          <w:rFonts w:hint="eastAsia"/>
          <w:b/>
          <w:lang w:eastAsia="zh-TW"/>
        </w:rPr>
        <w:t>are</w:t>
      </w:r>
      <w:r w:rsidRPr="009774C8">
        <w:rPr>
          <w:b/>
          <w:lang w:eastAsia="zh-TW"/>
        </w:rPr>
        <w:t xml:space="preserve"> no </w:t>
      </w:r>
      <w:r>
        <w:rPr>
          <w:rFonts w:hint="eastAsia"/>
          <w:b/>
          <w:lang w:eastAsia="zh-TW"/>
        </w:rPr>
        <w:t xml:space="preserve">more </w:t>
      </w:r>
      <w:r w:rsidRPr="009774C8">
        <w:rPr>
          <w:b/>
          <w:lang w:eastAsia="zh-TW"/>
        </w:rPr>
        <w:t>reserved bits for Data Volume (DV) and Power Headroom Report MAC CE</w:t>
      </w:r>
      <w:r>
        <w:rPr>
          <w:rFonts w:hint="eastAsia"/>
          <w:b/>
          <w:lang w:eastAsia="zh-TW"/>
        </w:rPr>
        <w:t>.</w:t>
      </w:r>
    </w:p>
    <w:p w14:paraId="5B51A990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263CD18B" w14:textId="66E2F325" w:rsidR="00D34621" w:rsidRDefault="00F23139" w:rsidP="00F23139">
      <w:pPr>
        <w:ind w:left="1695" w:hanging="1695"/>
        <w:rPr>
          <w:noProof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2B96B99F" w14:textId="7D7A9190" w:rsidR="00F23139" w:rsidRPr="00F23139" w:rsidRDefault="00F23139" w:rsidP="002931F8">
      <w:pPr>
        <w:spacing w:beforeLines="100" w:before="240"/>
        <w:ind w:left="1695" w:hanging="1695"/>
        <w:rPr>
          <w:lang w:eastAsia="zh-TW"/>
        </w:rPr>
      </w:pPr>
      <w:r>
        <w:rPr>
          <w:rFonts w:hint="eastAsia"/>
        </w:rPr>
        <w:t>Consider</w:t>
      </w:r>
      <w:r>
        <w:rPr>
          <w:rFonts w:hint="eastAsia"/>
          <w:lang w:eastAsia="zh-TW"/>
        </w:rPr>
        <w:t>ing security issue and standard impacts, we have the proposal in the following:</w:t>
      </w:r>
    </w:p>
    <w:p w14:paraId="7EC3FBF7" w14:textId="77777777" w:rsidR="00F23139" w:rsidRDefault="00F23139" w:rsidP="00F23139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60C63083" w:rsidR="007809D9" w:rsidRDefault="004935E5" w:rsidP="009640D7">
      <w:pPr>
        <w:pStyle w:val="Reference"/>
      </w:pPr>
      <w:r>
        <w:t>R2-1</w:t>
      </w:r>
      <w:r w:rsidR="00DD5B2D">
        <w:rPr>
          <w:rFonts w:hint="eastAsia"/>
          <w:lang w:eastAsia="zh-TW"/>
        </w:rPr>
        <w:t>9</w:t>
      </w:r>
      <w:r w:rsidR="009640D7">
        <w:rPr>
          <w:rFonts w:hint="eastAsia"/>
          <w:lang w:eastAsia="zh-TW"/>
        </w:rPr>
        <w:t>02197</w:t>
      </w:r>
      <w:r w:rsidR="00385E4A">
        <w:t xml:space="preserve">, </w:t>
      </w:r>
      <w:r w:rsidR="007809D9">
        <w:t>“</w:t>
      </w:r>
      <w:r w:rsidR="009640D7" w:rsidRPr="009640D7">
        <w:t xml:space="preserve">RRC release after EDT for User Plane </w:t>
      </w:r>
      <w:proofErr w:type="spellStart"/>
      <w:r w:rsidR="009640D7" w:rsidRPr="009640D7">
        <w:t>CIoT</w:t>
      </w:r>
      <w:proofErr w:type="spellEnd"/>
      <w:r w:rsidR="009640D7" w:rsidRPr="009640D7">
        <w:t xml:space="preserve"> EPS optimization</w:t>
      </w:r>
      <w:r w:rsidR="00DD5B2D">
        <w:t xml:space="preserve">,” </w:t>
      </w:r>
      <w:r w:rsidR="009640D7">
        <w:rPr>
          <w:rFonts w:hint="eastAsia"/>
          <w:lang w:eastAsia="zh-TW"/>
        </w:rPr>
        <w:t>Ericsson</w:t>
      </w:r>
      <w:r w:rsidR="007809D9">
        <w:t xml:space="preserve">. </w:t>
      </w:r>
    </w:p>
    <w:p w14:paraId="1A20382D" w14:textId="66FA596B" w:rsidR="00AC1245" w:rsidRPr="00CE0424" w:rsidRDefault="00AC1245" w:rsidP="00AC1245">
      <w:pPr>
        <w:pStyle w:val="Reference"/>
      </w:pPr>
      <w:bookmarkStart w:id="3" w:name="_Ref174151459"/>
      <w:bookmarkStart w:id="4" w:name="_Ref189809556"/>
      <w:r>
        <w:t>TS 36.300</w:t>
      </w:r>
      <w:r w:rsidRPr="00CE0424">
        <w:t xml:space="preserve">, </w:t>
      </w:r>
      <w:r w:rsidRPr="0070528C">
        <w:t>Evolved Universal Terrestrial Radio Access (E-UTRA) and Evolved Universal Terrestrial Radio Access Network (E-UTRAN); Overall description; Stage 2</w:t>
      </w:r>
      <w:r w:rsidRPr="00CE0424">
        <w:t xml:space="preserve">, </w:t>
      </w:r>
      <w:r>
        <w:t>15.4.0</w:t>
      </w:r>
      <w:r w:rsidRPr="00CE0424">
        <w:t xml:space="preserve">, </w:t>
      </w:r>
      <w:r w:rsidR="00076277">
        <w:t>201</w:t>
      </w:r>
      <w:r w:rsidR="00076277">
        <w:rPr>
          <w:rFonts w:hint="eastAsia"/>
          <w:lang w:eastAsia="zh-TW"/>
        </w:rPr>
        <w:t xml:space="preserve">8-12. </w:t>
      </w:r>
    </w:p>
    <w:bookmarkEnd w:id="3"/>
    <w:bookmarkEnd w:id="4"/>
    <w:p w14:paraId="4960ECEF" w14:textId="058D2F62" w:rsidR="00E42C43" w:rsidRDefault="00E42C43" w:rsidP="00E42C43">
      <w:pPr>
        <w:pStyle w:val="Reference"/>
      </w:pPr>
      <w:r>
        <w:t>TS 36.3</w:t>
      </w:r>
      <w:r>
        <w:rPr>
          <w:rFonts w:hint="eastAsia"/>
          <w:lang w:eastAsia="zh-TW"/>
        </w:rPr>
        <w:t>31</w:t>
      </w:r>
      <w:r w:rsidRPr="00CE0424">
        <w:t xml:space="preserve">, </w:t>
      </w:r>
      <w:r w:rsidRPr="0070528C">
        <w:t xml:space="preserve">Evolved Universal Terrestrial Radio Access (E-UTRA) and Evolved Universal Terrestrial Radio Access Network (E-UTRAN); </w:t>
      </w:r>
      <w:r w:rsidRPr="00E42C43">
        <w:t>Radio Resource Control (RRC)</w:t>
      </w:r>
      <w:r w:rsidRPr="0070528C">
        <w:t xml:space="preserve">; </w:t>
      </w:r>
      <w:r w:rsidRPr="00E42C43">
        <w:t>Protocol specification</w:t>
      </w:r>
      <w:r w:rsidRPr="00CE0424">
        <w:t xml:space="preserve">, </w:t>
      </w:r>
      <w:r>
        <w:t>15.4.0</w:t>
      </w:r>
      <w:r w:rsidRPr="00CE0424">
        <w:t xml:space="preserve">, </w:t>
      </w:r>
      <w:r>
        <w:t>201</w:t>
      </w:r>
      <w:r>
        <w:rPr>
          <w:rFonts w:hint="eastAsia"/>
          <w:lang w:eastAsia="zh-TW"/>
        </w:rPr>
        <w:t xml:space="preserve">8-12. </w:t>
      </w:r>
    </w:p>
    <w:p w14:paraId="15D104E8" w14:textId="30EAF132" w:rsidR="008B075D" w:rsidRDefault="008B075D" w:rsidP="00687BCB">
      <w:pPr>
        <w:pStyle w:val="Reference"/>
      </w:pPr>
      <w:r>
        <w:t xml:space="preserve">TS </w:t>
      </w:r>
      <w:r>
        <w:rPr>
          <w:rFonts w:hint="eastAsia"/>
          <w:lang w:eastAsia="zh-TW"/>
        </w:rPr>
        <w:t>24</w:t>
      </w:r>
      <w:r>
        <w:t>.3</w:t>
      </w:r>
      <w:r>
        <w:rPr>
          <w:rFonts w:hint="eastAsia"/>
          <w:lang w:eastAsia="zh-TW"/>
        </w:rPr>
        <w:t>01</w:t>
      </w:r>
      <w:r w:rsidRPr="00CE0424">
        <w:t xml:space="preserve">, </w:t>
      </w:r>
      <w:r w:rsidR="00687BCB">
        <w:t>Non-Access-Stratum (NAS) protocol</w:t>
      </w:r>
      <w:r w:rsidR="00687BCB">
        <w:rPr>
          <w:rFonts w:hint="eastAsia"/>
          <w:lang w:eastAsia="zh-TW"/>
        </w:rPr>
        <w:t xml:space="preserve"> </w:t>
      </w:r>
      <w:r w:rsidR="00687BCB">
        <w:t>for Evolved Packet System (EPS);</w:t>
      </w:r>
      <w:r w:rsidR="00687BCB">
        <w:rPr>
          <w:rFonts w:hint="eastAsia"/>
          <w:lang w:eastAsia="zh-TW"/>
        </w:rPr>
        <w:t xml:space="preserve"> Stage 3, 15.5.0, 2018-12</w:t>
      </w:r>
      <w:r w:rsidR="004A421D">
        <w:rPr>
          <w:rFonts w:hint="eastAsia"/>
          <w:lang w:eastAsia="zh-TW"/>
        </w:rPr>
        <w:t>.</w:t>
      </w:r>
    </w:p>
    <w:p w14:paraId="4D0CDA86" w14:textId="0304E1E6" w:rsidR="00F94FBB" w:rsidRDefault="00F94FBB" w:rsidP="00F94FBB">
      <w:pPr>
        <w:pStyle w:val="Reference"/>
        <w:rPr>
          <w:lang w:eastAsia="zh-TW"/>
        </w:rPr>
      </w:pPr>
      <w:r>
        <w:rPr>
          <w:rFonts w:hint="eastAsia"/>
          <w:lang w:eastAsia="zh-TW"/>
        </w:rPr>
        <w:t xml:space="preserve">TS 23.682, </w:t>
      </w:r>
      <w:r>
        <w:rPr>
          <w:lang w:eastAsia="zh-TW"/>
        </w:rPr>
        <w:t>Architecture enhancements to facilitate communications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with packet data networks and applications</w:t>
      </w:r>
      <w:r>
        <w:rPr>
          <w:rFonts w:hint="eastAsia"/>
          <w:lang w:eastAsia="zh-TW"/>
        </w:rPr>
        <w:t xml:space="preserve">, 16.2.0, 2019-03. </w:t>
      </w:r>
    </w:p>
    <w:p w14:paraId="0152A556" w14:textId="4633164A" w:rsidR="00687BCB" w:rsidRPr="00CE0424" w:rsidRDefault="004A421D" w:rsidP="004A421D">
      <w:pPr>
        <w:pStyle w:val="Reference"/>
      </w:pPr>
      <w:r>
        <w:lastRenderedPageBreak/>
        <w:t xml:space="preserve">TS </w:t>
      </w:r>
      <w:r>
        <w:rPr>
          <w:rFonts w:hint="eastAsia"/>
          <w:lang w:eastAsia="zh-TW"/>
        </w:rPr>
        <w:t>36</w:t>
      </w:r>
      <w:r>
        <w:t>.</w:t>
      </w:r>
      <w:r>
        <w:rPr>
          <w:rFonts w:hint="eastAsia"/>
          <w:lang w:eastAsia="zh-TW"/>
        </w:rPr>
        <w:t>413</w:t>
      </w:r>
      <w:r w:rsidRPr="00CE0424">
        <w:t xml:space="preserve">, </w:t>
      </w:r>
      <w:r>
        <w:t>Evolved Universal Terrestrial Radio Access Network</w:t>
      </w:r>
      <w:r>
        <w:rPr>
          <w:rFonts w:hint="eastAsia"/>
          <w:lang w:eastAsia="zh-TW"/>
        </w:rPr>
        <w:t xml:space="preserve"> </w:t>
      </w:r>
      <w:r>
        <w:t>(E-UTRAN);</w:t>
      </w:r>
      <w:r>
        <w:rPr>
          <w:rFonts w:hint="eastAsia"/>
          <w:lang w:eastAsia="zh-TW"/>
        </w:rPr>
        <w:t xml:space="preserve"> </w:t>
      </w:r>
      <w:r>
        <w:t>S1 Application Protocol (S1AP)</w:t>
      </w:r>
      <w:r>
        <w:rPr>
          <w:rFonts w:hint="eastAsia"/>
          <w:lang w:eastAsia="zh-TW"/>
        </w:rPr>
        <w:t>, 15.5.0, 2018-12.</w:t>
      </w:r>
    </w:p>
    <w:p w14:paraId="78818642" w14:textId="77777777" w:rsidR="00FE6E01" w:rsidRPr="00E42C43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80239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802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8617B" w14:textId="77777777" w:rsidR="007512ED" w:rsidRDefault="007512ED">
      <w:r>
        <w:separator/>
      </w:r>
    </w:p>
  </w:endnote>
  <w:endnote w:type="continuationSeparator" w:id="0">
    <w:p w14:paraId="6B44F0F0" w14:textId="77777777" w:rsidR="007512ED" w:rsidRDefault="0075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4A421D" w:rsidRDefault="004A421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5763D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5763D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98288" w14:textId="77777777" w:rsidR="007512ED" w:rsidRDefault="007512ED">
      <w:r>
        <w:separator/>
      </w:r>
    </w:p>
  </w:footnote>
  <w:footnote w:type="continuationSeparator" w:id="0">
    <w:p w14:paraId="032F813C" w14:textId="77777777" w:rsidR="007512ED" w:rsidRDefault="00751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4A421D" w:rsidRDefault="004A42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6E7A58"/>
    <w:multiLevelType w:val="hybridMultilevel"/>
    <w:tmpl w:val="0B6A4BF0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>
    <w:nsid w:val="24E35E53"/>
    <w:multiLevelType w:val="hybridMultilevel"/>
    <w:tmpl w:val="53F8A7D6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6F6628A2">
      <w:start w:val="1"/>
      <w:numFmt w:val="lowerLetter"/>
      <w:lvlText w:val="%2)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3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7"/>
  </w:num>
  <w:num w:numId="11">
    <w:abstractNumId w:val="10"/>
  </w:num>
  <w:num w:numId="12">
    <w:abstractNumId w:val="16"/>
  </w:num>
  <w:num w:numId="13">
    <w:abstractNumId w:val="1"/>
  </w:num>
  <w:num w:numId="14">
    <w:abstractNumId w:val="13"/>
  </w:num>
  <w:num w:numId="15">
    <w:abstractNumId w:val="14"/>
  </w:num>
  <w:num w:numId="16">
    <w:abstractNumId w:val="0"/>
  </w:num>
  <w:num w:numId="17">
    <w:abstractNumId w:val="2"/>
  </w:num>
  <w:num w:numId="18">
    <w:abstractNumId w:val="18"/>
  </w:num>
  <w:num w:numId="19">
    <w:abstractNumId w:val="3"/>
  </w:num>
  <w:num w:numId="2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50F"/>
    <w:rsid w:val="000127E3"/>
    <w:rsid w:val="00015D15"/>
    <w:rsid w:val="00015F7E"/>
    <w:rsid w:val="000244E9"/>
    <w:rsid w:val="0002564D"/>
    <w:rsid w:val="00025ECA"/>
    <w:rsid w:val="00027939"/>
    <w:rsid w:val="0003219C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6277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A6989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479D"/>
    <w:rsid w:val="00135252"/>
    <w:rsid w:val="00137AB5"/>
    <w:rsid w:val="00137F0B"/>
    <w:rsid w:val="00144EB5"/>
    <w:rsid w:val="00151E23"/>
    <w:rsid w:val="001526E0"/>
    <w:rsid w:val="001551B5"/>
    <w:rsid w:val="0015551D"/>
    <w:rsid w:val="0015659E"/>
    <w:rsid w:val="001567F2"/>
    <w:rsid w:val="001643A8"/>
    <w:rsid w:val="001659C1"/>
    <w:rsid w:val="00166D4B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37115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73E35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5199"/>
    <w:rsid w:val="002E7CAE"/>
    <w:rsid w:val="002F06F8"/>
    <w:rsid w:val="002F2771"/>
    <w:rsid w:val="002F30D9"/>
    <w:rsid w:val="002F3719"/>
    <w:rsid w:val="002F37A9"/>
    <w:rsid w:val="002F643F"/>
    <w:rsid w:val="00300345"/>
    <w:rsid w:val="00301CE6"/>
    <w:rsid w:val="0030256B"/>
    <w:rsid w:val="0030501F"/>
    <w:rsid w:val="003074E4"/>
    <w:rsid w:val="00307BA1"/>
    <w:rsid w:val="003110A5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20A2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04CB"/>
    <w:rsid w:val="003939FF"/>
    <w:rsid w:val="00394785"/>
    <w:rsid w:val="00396A3A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D5E2E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0439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421D"/>
    <w:rsid w:val="004B7C0C"/>
    <w:rsid w:val="004C3898"/>
    <w:rsid w:val="004D2424"/>
    <w:rsid w:val="004D36B1"/>
    <w:rsid w:val="004D47F6"/>
    <w:rsid w:val="004D4D4B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0C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10A3"/>
    <w:rsid w:val="00582809"/>
    <w:rsid w:val="0058798C"/>
    <w:rsid w:val="005900FA"/>
    <w:rsid w:val="00591E81"/>
    <w:rsid w:val="00591F9C"/>
    <w:rsid w:val="005935A4"/>
    <w:rsid w:val="00594132"/>
    <w:rsid w:val="005944C2"/>
    <w:rsid w:val="005948C2"/>
    <w:rsid w:val="00595DCA"/>
    <w:rsid w:val="0059779B"/>
    <w:rsid w:val="005A0198"/>
    <w:rsid w:val="005A209A"/>
    <w:rsid w:val="005A48F7"/>
    <w:rsid w:val="005A662D"/>
    <w:rsid w:val="005A670B"/>
    <w:rsid w:val="005B04A4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1E27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6217"/>
    <w:rsid w:val="006172D3"/>
    <w:rsid w:val="00617E42"/>
    <w:rsid w:val="00620252"/>
    <w:rsid w:val="00620A71"/>
    <w:rsid w:val="00620CA4"/>
    <w:rsid w:val="00620D80"/>
    <w:rsid w:val="00621277"/>
    <w:rsid w:val="00622718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85E44"/>
    <w:rsid w:val="00687BCB"/>
    <w:rsid w:val="00692A2F"/>
    <w:rsid w:val="00693C27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12A"/>
    <w:rsid w:val="00747D8B"/>
    <w:rsid w:val="00751228"/>
    <w:rsid w:val="007512ED"/>
    <w:rsid w:val="00751A00"/>
    <w:rsid w:val="00754FF6"/>
    <w:rsid w:val="007571E1"/>
    <w:rsid w:val="00757536"/>
    <w:rsid w:val="0075763D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457F"/>
    <w:rsid w:val="00785072"/>
    <w:rsid w:val="00785490"/>
    <w:rsid w:val="007925EA"/>
    <w:rsid w:val="0079340B"/>
    <w:rsid w:val="00793CD8"/>
    <w:rsid w:val="0079410A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B7065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4E72"/>
    <w:rsid w:val="0080605F"/>
    <w:rsid w:val="0080669E"/>
    <w:rsid w:val="00807786"/>
    <w:rsid w:val="00807C68"/>
    <w:rsid w:val="0081111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62CB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492C"/>
    <w:rsid w:val="008A51A8"/>
    <w:rsid w:val="008A54C7"/>
    <w:rsid w:val="008A6FE7"/>
    <w:rsid w:val="008A77D8"/>
    <w:rsid w:val="008B0483"/>
    <w:rsid w:val="008B075D"/>
    <w:rsid w:val="008B08EF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6DCD"/>
    <w:rsid w:val="008C7573"/>
    <w:rsid w:val="008D2DD5"/>
    <w:rsid w:val="008D34F1"/>
    <w:rsid w:val="008D39D8"/>
    <w:rsid w:val="008D4EC0"/>
    <w:rsid w:val="008D6798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40E4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36F1F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0D7"/>
    <w:rsid w:val="0096430A"/>
    <w:rsid w:val="0096554B"/>
    <w:rsid w:val="0096584A"/>
    <w:rsid w:val="00965ED3"/>
    <w:rsid w:val="0096613A"/>
    <w:rsid w:val="00971F08"/>
    <w:rsid w:val="0097603D"/>
    <w:rsid w:val="00976949"/>
    <w:rsid w:val="009774C8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38B5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338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245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B1D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4EE3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D72DB"/>
    <w:rsid w:val="00BE1234"/>
    <w:rsid w:val="00BE21AE"/>
    <w:rsid w:val="00BE2FA6"/>
    <w:rsid w:val="00BE333F"/>
    <w:rsid w:val="00BE33D6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43FC"/>
    <w:rsid w:val="00CD76FA"/>
    <w:rsid w:val="00CE0223"/>
    <w:rsid w:val="00CE0424"/>
    <w:rsid w:val="00CE7561"/>
    <w:rsid w:val="00CF1354"/>
    <w:rsid w:val="00CF1741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463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4D64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26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6F2F"/>
    <w:rsid w:val="00DA7161"/>
    <w:rsid w:val="00DB0A9F"/>
    <w:rsid w:val="00DB377D"/>
    <w:rsid w:val="00DC0FE2"/>
    <w:rsid w:val="00DC2D36"/>
    <w:rsid w:val="00DC4297"/>
    <w:rsid w:val="00DC4441"/>
    <w:rsid w:val="00DC49C7"/>
    <w:rsid w:val="00DC53EF"/>
    <w:rsid w:val="00DC6782"/>
    <w:rsid w:val="00DD38E2"/>
    <w:rsid w:val="00DD5B2D"/>
    <w:rsid w:val="00DD64C3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2C43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61B"/>
    <w:rsid w:val="00E96A84"/>
    <w:rsid w:val="00EA0002"/>
    <w:rsid w:val="00EA7A41"/>
    <w:rsid w:val="00EB077B"/>
    <w:rsid w:val="00EB27CA"/>
    <w:rsid w:val="00EB3530"/>
    <w:rsid w:val="00EB4EA2"/>
    <w:rsid w:val="00EB6063"/>
    <w:rsid w:val="00EC1B14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4F08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1DF"/>
    <w:rsid w:val="00F1573D"/>
    <w:rsid w:val="00F15FA5"/>
    <w:rsid w:val="00F166CB"/>
    <w:rsid w:val="00F209B7"/>
    <w:rsid w:val="00F22D95"/>
    <w:rsid w:val="00F23139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22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4FBB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C1F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C25"/>
    <w:rsid w:val="00FE6E01"/>
    <w:rsid w:val="00FE7336"/>
    <w:rsid w:val="00FE787C"/>
    <w:rsid w:val="00FF0FAD"/>
    <w:rsid w:val="00FF2ECD"/>
    <w:rsid w:val="00FF45A5"/>
    <w:rsid w:val="00FF4DDD"/>
    <w:rsid w:val="00FF5C91"/>
    <w:rsid w:val="00FF679B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38F5A-F7A2-41F7-BBE9-8657E8C4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103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12</cp:revision>
  <cp:lastPrinted>2008-01-31T06:09:00Z</cp:lastPrinted>
  <dcterms:created xsi:type="dcterms:W3CDTF">2019-05-02T06:42:00Z</dcterms:created>
  <dcterms:modified xsi:type="dcterms:W3CDTF">2019-10-04T04:05:00Z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